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3499" w14:textId="5AC1199D" w:rsidR="00FA3022" w:rsidRDefault="00FA3022" w:rsidP="00FA3022">
      <w:pPr>
        <w:tabs>
          <w:tab w:val="left" w:leader="dot" w:pos="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Tájékoztató az MMR és dTap védőoltásról</w:t>
      </w:r>
    </w:p>
    <w:p w14:paraId="3D008A1B" w14:textId="77777777" w:rsidR="00FA3022" w:rsidRDefault="00FA3022" w:rsidP="00FA3022">
      <w:pPr>
        <w:tabs>
          <w:tab w:val="left" w:leader="dot" w:pos="0"/>
        </w:tabs>
        <w:jc w:val="both"/>
        <w:rPr>
          <w:sz w:val="20"/>
          <w:szCs w:val="20"/>
        </w:rPr>
      </w:pPr>
    </w:p>
    <w:p w14:paraId="2024B790" w14:textId="58BF0121" w:rsidR="00FA3022" w:rsidRDefault="00FA3022" w:rsidP="00FA3022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(A fertőző betegségek és a járványok megelőzése érdekében szükséges járványügyi intézkedésről szóló többszörösen módosított 18/1998. (VI. 3.) NM rendelet 5. és 15. §. alapján) a gyermek törvényes képviselője számára</w:t>
      </w:r>
    </w:p>
    <w:p w14:paraId="329B283B" w14:textId="77777777" w:rsidR="00FA3022" w:rsidRDefault="00FA3022" w:rsidP="00FA3022">
      <w:pPr>
        <w:spacing w:before="120" w:after="120"/>
        <w:rPr>
          <w:sz w:val="20"/>
          <w:szCs w:val="20"/>
        </w:rPr>
      </w:pPr>
    </w:p>
    <w:p w14:paraId="3BA2CB08" w14:textId="77777777" w:rsidR="00FA3022" w:rsidRDefault="00FA3022" w:rsidP="00FA30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Értesítem, hogy ………………………….… nevű gyermeke, MMR és dTap emlékeztető védőoltásra kötelezett. </w:t>
      </w:r>
    </w:p>
    <w:p w14:paraId="6F53C2D4" w14:textId="1AE07663" w:rsidR="00FA3022" w:rsidRDefault="00FA3022" w:rsidP="00FA3022">
      <w:pPr>
        <w:tabs>
          <w:tab w:val="left" w:leader="dot" w:pos="45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Az oltás időpontja:        </w:t>
      </w:r>
      <w:r w:rsidR="004A0206">
        <w:rPr>
          <w:b/>
          <w:sz w:val="20"/>
          <w:szCs w:val="20"/>
        </w:rPr>
        <w:t>az iskola honlapján megtalálható</w:t>
      </w:r>
      <w:r>
        <w:rPr>
          <w:b/>
          <w:sz w:val="20"/>
          <w:szCs w:val="20"/>
        </w:rPr>
        <w:t xml:space="preserve">                                      </w:t>
      </w:r>
    </w:p>
    <w:p w14:paraId="7B661F72" w14:textId="77777777" w:rsidR="00FA3022" w:rsidRDefault="00FA3022" w:rsidP="00FA3022">
      <w:pPr>
        <w:tabs>
          <w:tab w:val="left" w:leader="dot" w:pos="4536"/>
        </w:tabs>
        <w:jc w:val="both"/>
        <w:rPr>
          <w:sz w:val="20"/>
          <w:szCs w:val="20"/>
        </w:rPr>
      </w:pPr>
      <w:r>
        <w:rPr>
          <w:sz w:val="20"/>
          <w:szCs w:val="20"/>
        </w:rPr>
        <w:t>Oltóorvos</w:t>
      </w:r>
      <w:r>
        <w:rPr>
          <w:b/>
          <w:sz w:val="20"/>
          <w:szCs w:val="20"/>
        </w:rPr>
        <w:t xml:space="preserve">: </w:t>
      </w:r>
      <w:r>
        <w:rPr>
          <w:bCs/>
          <w:sz w:val="20"/>
          <w:szCs w:val="20"/>
        </w:rPr>
        <w:t>Dr. Tamás Györgyi</w:t>
      </w:r>
      <w:r>
        <w:rPr>
          <w:sz w:val="20"/>
          <w:szCs w:val="20"/>
        </w:rPr>
        <w:t xml:space="preserve">               Iskolavédőnő: Szabó Anikó, tel: 20-5755134                </w:t>
      </w:r>
    </w:p>
    <w:p w14:paraId="17D14FED" w14:textId="77777777" w:rsidR="00FA3022" w:rsidRDefault="00FA3022" w:rsidP="00FA3022">
      <w:pPr>
        <w:tabs>
          <w:tab w:val="left" w:leader="dot" w:pos="4536"/>
        </w:tabs>
        <w:jc w:val="both"/>
        <w:rPr>
          <w:b/>
          <w:sz w:val="20"/>
          <w:szCs w:val="20"/>
        </w:rPr>
      </w:pPr>
    </w:p>
    <w:p w14:paraId="53F40625" w14:textId="6D14D7F4" w:rsidR="00FA3022" w:rsidRDefault="00FA3022" w:rsidP="00FA3022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Szíveskedjék a gyermek, </w:t>
      </w:r>
      <w:r>
        <w:rPr>
          <w:b/>
          <w:sz w:val="20"/>
          <w:szCs w:val="20"/>
        </w:rPr>
        <w:t>Gyermek-egészségügyi kiskönyvét</w:t>
      </w:r>
      <w:r>
        <w:rPr>
          <w:sz w:val="20"/>
          <w:szCs w:val="20"/>
        </w:rPr>
        <w:t xml:space="preserve"> (oltási könyv), valamint a </w:t>
      </w:r>
      <w:r>
        <w:rPr>
          <w:b/>
          <w:sz w:val="20"/>
          <w:szCs w:val="20"/>
        </w:rPr>
        <w:t>tájékoztatásról szóló igazoló szelvényt</w:t>
      </w:r>
      <w:r>
        <w:rPr>
          <w:sz w:val="20"/>
          <w:szCs w:val="20"/>
        </w:rPr>
        <w:t xml:space="preserve"> az osztályfőnöknek vagy  az iskolavédőnőnek átadni.</w:t>
      </w:r>
    </w:p>
    <w:p w14:paraId="539CAB7B" w14:textId="77777777" w:rsidR="00FA3022" w:rsidRDefault="00FA3022" w:rsidP="00FA3022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Ha bármilyen okból a fenti időpontban a gyermeke nem tud megjelenni az oktatási intézményben, illetve ha a gyermeke a védőoltást már megkapta, vagy az elmúlt 6 hónapban TETANUSZ OLTÁST kapott, vagy a védőoltás alól végleges mentességet kapott, akkor ezt kérjük orvos által igazolni.</w:t>
      </w:r>
    </w:p>
    <w:p w14:paraId="3C6B790E" w14:textId="05631FBA" w:rsidR="00FA3022" w:rsidRDefault="00FA3022" w:rsidP="00FA3022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Tájékoztatom, hogy amennyiben gyermeke kötelező védőoltása, megalapozott orvosi indok nélkül, többszöri értesítés ellenére elmarad, akkor a védőoltás beadását határozattal rendeli el a Pest Megyei Kormányhivatal Szentendrei Járási Hivatal Népegészségügyi Osztálya.</w:t>
      </w:r>
    </w:p>
    <w:p w14:paraId="46C4D034" w14:textId="77777777" w:rsidR="00FA3022" w:rsidRDefault="00FA3022" w:rsidP="00FA3022">
      <w:pPr>
        <w:spacing w:after="120"/>
        <w:jc w:val="both"/>
        <w:rPr>
          <w:sz w:val="20"/>
          <w:szCs w:val="20"/>
        </w:rPr>
      </w:pPr>
    </w:p>
    <w:p w14:paraId="020FF318" w14:textId="77777777" w:rsidR="00FA3022" w:rsidRDefault="00FA3022" w:rsidP="00FA3022">
      <w:pPr>
        <w:spacing w:before="120"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 védőoltással kapcsolatos fontosabb tudnivalók:</w:t>
      </w:r>
    </w:p>
    <w:p w14:paraId="38ED8D80" w14:textId="77777777" w:rsidR="00FA3022" w:rsidRDefault="00FA3022" w:rsidP="00FA3022">
      <w:pPr>
        <w:spacing w:before="120"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MMR oltás</w:t>
      </w:r>
      <w:r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>M</w:t>
      </w:r>
      <w:r>
        <w:rPr>
          <w:sz w:val="20"/>
          <w:szCs w:val="20"/>
        </w:rPr>
        <w:t xml:space="preserve">orbilli-kanyaró, </w:t>
      </w:r>
      <w:r>
        <w:rPr>
          <w:b/>
          <w:sz w:val="20"/>
          <w:szCs w:val="20"/>
        </w:rPr>
        <w:t>M</w:t>
      </w:r>
      <w:r>
        <w:rPr>
          <w:sz w:val="20"/>
          <w:szCs w:val="20"/>
        </w:rPr>
        <w:t xml:space="preserve">umpsz- fültőmirigy gyulladás,  </w:t>
      </w:r>
      <w:r>
        <w:rPr>
          <w:b/>
          <w:sz w:val="20"/>
          <w:szCs w:val="20"/>
        </w:rPr>
        <w:t>R</w:t>
      </w:r>
      <w:r>
        <w:rPr>
          <w:sz w:val="20"/>
          <w:szCs w:val="20"/>
        </w:rPr>
        <w:t>ubeola- rózsahimlő</w:t>
      </w:r>
    </w:p>
    <w:p w14:paraId="0C5A40AC" w14:textId="77777777" w:rsidR="00FA3022" w:rsidRDefault="00FA3022" w:rsidP="00FA3022">
      <w:pPr>
        <w:ind w:right="-648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Oltási reakció</w:t>
      </w:r>
      <w:r>
        <w:rPr>
          <w:sz w:val="20"/>
          <w:szCs w:val="20"/>
        </w:rPr>
        <w:t xml:space="preserve">: ritkán bőrpír, az oltás után kb.5-12 nappal a bőrön piros, kanyaró-        </w:t>
      </w:r>
    </w:p>
    <w:p w14:paraId="7D6FB071" w14:textId="77777777" w:rsidR="00FA3022" w:rsidRDefault="00FA3022" w:rsidP="00FA30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szerű kiütések, láz, esetleg nyálmirigyduzzanat, mely 1-2 napi tart.</w:t>
      </w:r>
    </w:p>
    <w:p w14:paraId="40D0D477" w14:textId="67E037D5" w:rsidR="00FA3022" w:rsidRDefault="00FA3022" w:rsidP="00FA3022">
      <w:pPr>
        <w:rPr>
          <w:sz w:val="20"/>
          <w:szCs w:val="20"/>
        </w:rPr>
      </w:pPr>
      <w:r>
        <w:rPr>
          <w:b/>
          <w:sz w:val="20"/>
          <w:szCs w:val="20"/>
        </w:rPr>
        <w:t>dTap oltás: d-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Di</w:t>
      </w:r>
      <w:r>
        <w:rPr>
          <w:sz w:val="20"/>
          <w:szCs w:val="20"/>
        </w:rPr>
        <w:t xml:space="preserve">ftéria- torokgyík, </w:t>
      </w:r>
      <w:r>
        <w:rPr>
          <w:b/>
          <w:sz w:val="20"/>
          <w:szCs w:val="20"/>
        </w:rPr>
        <w:t>Te</w:t>
      </w:r>
      <w:r>
        <w:rPr>
          <w:sz w:val="20"/>
          <w:szCs w:val="20"/>
        </w:rPr>
        <w:t>tanus- merevgörcs</w:t>
      </w:r>
      <w:r>
        <w:rPr>
          <w:b/>
          <w:sz w:val="20"/>
          <w:szCs w:val="20"/>
        </w:rPr>
        <w:t>,</w:t>
      </w:r>
      <w:r w:rsidR="00E167A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ap</w:t>
      </w:r>
      <w:r>
        <w:rPr>
          <w:sz w:val="20"/>
          <w:szCs w:val="20"/>
        </w:rPr>
        <w:t>-</w:t>
      </w:r>
      <w:r>
        <w:rPr>
          <w:b/>
          <w:sz w:val="20"/>
          <w:szCs w:val="20"/>
        </w:rPr>
        <w:t>Per</w:t>
      </w:r>
      <w:r>
        <w:rPr>
          <w:sz w:val="20"/>
          <w:szCs w:val="20"/>
        </w:rPr>
        <w:t>tussis- szamárköhögés,</w:t>
      </w:r>
    </w:p>
    <w:p w14:paraId="2673A4FC" w14:textId="77777777" w:rsidR="00FA3022" w:rsidRDefault="00FA3022" w:rsidP="00FA30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i/>
          <w:sz w:val="20"/>
          <w:szCs w:val="20"/>
        </w:rPr>
        <w:t>Oltási reakció</w:t>
      </w:r>
      <w:r>
        <w:rPr>
          <w:sz w:val="20"/>
          <w:szCs w:val="20"/>
        </w:rPr>
        <w:t xml:space="preserve">: helyi bőrpír, hőemelkedés, láz, végtagfájdalom.              </w:t>
      </w:r>
    </w:p>
    <w:p w14:paraId="3D8D2386" w14:textId="77777777" w:rsidR="00FA3022" w:rsidRDefault="00FA3022" w:rsidP="00FA3022">
      <w:pPr>
        <w:rPr>
          <w:sz w:val="22"/>
          <w:szCs w:val="22"/>
        </w:rPr>
      </w:pPr>
      <w:r>
        <w:rPr>
          <w:sz w:val="20"/>
          <w:szCs w:val="20"/>
        </w:rPr>
        <w:t>Az oltás helyén fellépő bőrpír, duzzanat beavatkozás nélkül megszűnik. Jelentkezhet láz. A lázas állapot gondos megfigyelést és folyamatos lázcsillapítást igényel. A tünetek tartós fennállása esetén haladéktalanul jelentkezni kell az oltóorvosnál/házi- gyermekorvosnál</w:t>
      </w:r>
      <w:r>
        <w:rPr>
          <w:sz w:val="22"/>
          <w:szCs w:val="22"/>
        </w:rPr>
        <w:t xml:space="preserve"> ! </w:t>
      </w:r>
    </w:p>
    <w:p w14:paraId="24E05644" w14:textId="77777777" w:rsidR="000039B2" w:rsidRDefault="000039B2" w:rsidP="000039B2">
      <w:pPr>
        <w:spacing w:before="120"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Az oltási tájékoztató az iskola honlapján is megtalálható!</w:t>
      </w:r>
    </w:p>
    <w:p w14:paraId="6A98AC8F" w14:textId="77777777" w:rsidR="00FA3022" w:rsidRDefault="00FA3022" w:rsidP="00FA3022"/>
    <w:p w14:paraId="7E20E4D4" w14:textId="77777777" w:rsidR="00FA3022" w:rsidRDefault="00FA3022" w:rsidP="00FA3022">
      <w:pPr>
        <w:pBdr>
          <w:top w:val="single" w:sz="4" w:space="1" w:color="auto"/>
        </w:pBdr>
        <w:tabs>
          <w:tab w:val="left" w:leader="dot" w:pos="6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hatályos adatvédelmi törvény (GDPR) miatt kérem nyilatkozzon, hogy az oltási könyvet gyermekének </w:t>
      </w:r>
      <w:r>
        <w:rPr>
          <w:b/>
          <w:sz w:val="20"/>
          <w:szCs w:val="20"/>
        </w:rPr>
        <w:t>visszaadhatom / személyesen kívánom átvenni</w:t>
      </w:r>
      <w:r>
        <w:rPr>
          <w:sz w:val="20"/>
          <w:szCs w:val="20"/>
        </w:rPr>
        <w:t>. (megfelelő aláhúzandó)</w:t>
      </w:r>
    </w:p>
    <w:p w14:paraId="4EF79505" w14:textId="77777777" w:rsidR="00FA3022" w:rsidRDefault="00FA3022" w:rsidP="00FA3022">
      <w:pPr>
        <w:pBdr>
          <w:top w:val="single" w:sz="4" w:space="1" w:color="auto"/>
        </w:pBdr>
        <w:tabs>
          <w:tab w:val="left" w:leader="dot" w:pos="600"/>
        </w:tabs>
        <w:jc w:val="both"/>
        <w:rPr>
          <w:sz w:val="20"/>
          <w:szCs w:val="20"/>
        </w:rPr>
      </w:pPr>
      <w:r>
        <w:rPr>
          <w:sz w:val="20"/>
          <w:szCs w:val="20"/>
        </w:rPr>
        <w:t>Személyes átvétel előzetes időpont egyeztetése után lehetséges. (+3620/5755134)</w:t>
      </w:r>
    </w:p>
    <w:p w14:paraId="0B1CD256" w14:textId="77777777" w:rsidR="00FA3022" w:rsidRDefault="00FA3022" w:rsidP="00FA3022">
      <w:pPr>
        <w:pBdr>
          <w:top w:val="single" w:sz="4" w:space="1" w:color="auto"/>
        </w:pBdr>
        <w:tabs>
          <w:tab w:val="left" w:leader="dot" w:pos="600"/>
        </w:tabs>
        <w:jc w:val="both"/>
        <w:rPr>
          <w:sz w:val="20"/>
          <w:szCs w:val="20"/>
        </w:rPr>
      </w:pPr>
    </w:p>
    <w:p w14:paraId="6BBDE7D5" w14:textId="0DE734D4" w:rsidR="00FA3022" w:rsidRDefault="00FA3022" w:rsidP="00FA3022">
      <w:pPr>
        <w:tabs>
          <w:tab w:val="left" w:leader="dot" w:pos="4820"/>
          <w:tab w:val="left" w:leader="dot" w:pos="6506"/>
        </w:tabs>
        <w:jc w:val="both"/>
        <w:rPr>
          <w:sz w:val="20"/>
          <w:szCs w:val="20"/>
        </w:rPr>
      </w:pPr>
      <w:r>
        <w:rPr>
          <w:sz w:val="20"/>
          <w:szCs w:val="20"/>
        </w:rPr>
        <w:t>Aláírásommal igazolom, hogy a védőoltásról szóló tájékoztatást, valamint az oltóhelyen való megjelenésről szóló értesítést megkaptam és átvettem.</w:t>
      </w:r>
    </w:p>
    <w:p w14:paraId="79E25A04" w14:textId="77777777" w:rsidR="00FA3022" w:rsidRDefault="00FA3022" w:rsidP="00FA3022">
      <w:pPr>
        <w:tabs>
          <w:tab w:val="left" w:leader="dot" w:pos="4820"/>
          <w:tab w:val="left" w:leader="dot" w:pos="6506"/>
        </w:tabs>
        <w:jc w:val="both"/>
        <w:rPr>
          <w:sz w:val="20"/>
          <w:szCs w:val="20"/>
        </w:rPr>
      </w:pPr>
    </w:p>
    <w:p w14:paraId="6F73D83A" w14:textId="77777777" w:rsidR="00FA3022" w:rsidRDefault="00FA3022" w:rsidP="00FA3022">
      <w:pPr>
        <w:tabs>
          <w:tab w:val="left" w:leader="dot" w:pos="4820"/>
          <w:tab w:val="left" w:leader="dot" w:pos="6506"/>
        </w:tabs>
        <w:jc w:val="both"/>
        <w:rPr>
          <w:sz w:val="20"/>
          <w:szCs w:val="20"/>
        </w:rPr>
      </w:pPr>
      <w:r>
        <w:rPr>
          <w:sz w:val="20"/>
          <w:szCs w:val="20"/>
        </w:rPr>
        <w:t>Dátum:……………………………..</w:t>
      </w:r>
    </w:p>
    <w:p w14:paraId="4A3B2108" w14:textId="77777777" w:rsidR="00FA3022" w:rsidRDefault="00FA3022" w:rsidP="00FA3022">
      <w:pPr>
        <w:tabs>
          <w:tab w:val="left" w:leader="dot" w:pos="4820"/>
          <w:tab w:val="left" w:leader="dot" w:pos="6506"/>
        </w:tabs>
        <w:jc w:val="both"/>
        <w:rPr>
          <w:sz w:val="20"/>
          <w:szCs w:val="20"/>
        </w:rPr>
      </w:pPr>
    </w:p>
    <w:p w14:paraId="596F0267" w14:textId="0774261F" w:rsidR="00FA3022" w:rsidRDefault="00FA3022" w:rsidP="00FA3022">
      <w:pPr>
        <w:tabs>
          <w:tab w:val="left" w:leader="do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Gyermek neve:………………………………………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</w:t>
      </w:r>
      <w:r>
        <w:rPr>
          <w:sz w:val="20"/>
          <w:szCs w:val="20"/>
        </w:rPr>
        <w:tab/>
        <w:t xml:space="preserve">                       Törvényes képviselő aláírása:………………………………………………..</w:t>
      </w:r>
    </w:p>
    <w:p w14:paraId="12BC02BC" w14:textId="77777777" w:rsidR="00FA3022" w:rsidRDefault="00FA3022" w:rsidP="00FA3022">
      <w:pPr>
        <w:tabs>
          <w:tab w:val="left" w:leader="do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</w:p>
    <w:p w14:paraId="1F91A9B9" w14:textId="77777777" w:rsidR="003A076B" w:rsidRDefault="003A076B"/>
    <w:sectPr w:rsidR="003A0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22"/>
    <w:rsid w:val="000039B2"/>
    <w:rsid w:val="003A076B"/>
    <w:rsid w:val="004A0206"/>
    <w:rsid w:val="00860517"/>
    <w:rsid w:val="00E167A5"/>
    <w:rsid w:val="00FA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95C9"/>
  <w15:chartTrackingRefBased/>
  <w15:docId w15:val="{65095411-DCE2-45B5-8EDF-C8618B36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3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5</cp:revision>
  <dcterms:created xsi:type="dcterms:W3CDTF">2021-05-13T10:38:00Z</dcterms:created>
  <dcterms:modified xsi:type="dcterms:W3CDTF">2022-08-24T11:36:00Z</dcterms:modified>
</cp:coreProperties>
</file>